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D" w:rsidRPr="00B255B0" w:rsidRDefault="00B255B0" w:rsidP="00B255B0">
      <w:pPr>
        <w:jc w:val="center"/>
        <w:rPr>
          <w:rFonts w:ascii="Mufferaw" w:hAnsi="Mufferaw"/>
          <w:sz w:val="44"/>
          <w:szCs w:val="44"/>
        </w:rPr>
      </w:pPr>
      <w:r>
        <w:rPr>
          <w:rFonts w:ascii="Mufferaw" w:hAnsi="Mufferaw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-257175</wp:posOffset>
            </wp:positionV>
            <wp:extent cx="1543050" cy="1809750"/>
            <wp:effectExtent l="19050" t="0" r="0" b="0"/>
            <wp:wrapThrough wrapText="bothSides">
              <wp:wrapPolygon edited="0">
                <wp:start x="-267" y="0"/>
                <wp:lineTo x="-267" y="21373"/>
                <wp:lineTo x="21600" y="21373"/>
                <wp:lineTo x="21600" y="0"/>
                <wp:lineTo x="-267" y="0"/>
              </wp:wrapPolygon>
            </wp:wrapThrough>
            <wp:docPr id="5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5B0">
        <w:rPr>
          <w:rFonts w:ascii="Mufferaw" w:hAnsi="Mufferaw"/>
          <w:sz w:val="44"/>
          <w:szCs w:val="44"/>
        </w:rPr>
        <w:t>AULTMAN SPEECH Therapy services</w:t>
      </w:r>
    </w:p>
    <w:p w:rsidR="00B255B0" w:rsidRPr="00B255B0" w:rsidRDefault="00B255B0" w:rsidP="00B255B0">
      <w:pPr>
        <w:jc w:val="center"/>
        <w:rPr>
          <w:rFonts w:ascii="Mufferaw" w:hAnsi="Mufferaw"/>
          <w:sz w:val="44"/>
          <w:szCs w:val="44"/>
        </w:rPr>
      </w:pPr>
      <w:r w:rsidRPr="00B255B0">
        <w:rPr>
          <w:rFonts w:ascii="Mufferaw" w:hAnsi="Mufferaw"/>
          <w:sz w:val="44"/>
          <w:szCs w:val="44"/>
        </w:rPr>
        <w:t>668 Old Salt Road</w:t>
      </w:r>
    </w:p>
    <w:p w:rsidR="00B255B0" w:rsidRDefault="00B255B0" w:rsidP="00B255B0">
      <w:pPr>
        <w:jc w:val="center"/>
        <w:rPr>
          <w:rFonts w:ascii="Mufferaw" w:hAnsi="Mufferaw"/>
          <w:sz w:val="44"/>
          <w:szCs w:val="44"/>
        </w:rPr>
      </w:pPr>
      <w:r w:rsidRPr="00B255B0">
        <w:rPr>
          <w:rFonts w:ascii="Mufferaw" w:hAnsi="Mufferaw"/>
          <w:sz w:val="44"/>
          <w:szCs w:val="44"/>
        </w:rPr>
        <w:t>Sumrall, Ms 39482</w:t>
      </w:r>
    </w:p>
    <w:p w:rsidR="00B255B0" w:rsidRDefault="00B255B0" w:rsidP="00B255B0">
      <w:pPr>
        <w:jc w:val="center"/>
        <w:rPr>
          <w:rFonts w:ascii="Mufferaw" w:hAnsi="Mufferaw"/>
          <w:sz w:val="44"/>
          <w:szCs w:val="44"/>
        </w:rPr>
      </w:pPr>
      <w:r>
        <w:rPr>
          <w:rFonts w:ascii="Mufferaw" w:hAnsi="Mufferaw"/>
          <w:sz w:val="44"/>
          <w:szCs w:val="44"/>
        </w:rPr>
        <w:t>Phone: 601-270-6968     Fax: 601-758-0982</w:t>
      </w:r>
    </w:p>
    <w:tbl>
      <w:tblPr>
        <w:tblW w:w="10751" w:type="dxa"/>
        <w:jc w:val="center"/>
        <w:tblCellSpacing w:w="0" w:type="dxa"/>
        <w:tblInd w:w="-686" w:type="dxa"/>
        <w:tblCellMar>
          <w:left w:w="0" w:type="dxa"/>
          <w:right w:w="0" w:type="dxa"/>
        </w:tblCellMar>
        <w:tblLook w:val="04A0"/>
      </w:tblPr>
      <w:tblGrid>
        <w:gridCol w:w="10751"/>
      </w:tblGrid>
      <w:tr w:rsidR="008700A1" w:rsidRPr="008700A1" w:rsidTr="008700A1">
        <w:trPr>
          <w:tblCellSpacing w:w="0" w:type="dxa"/>
          <w:jc w:val="center"/>
        </w:trPr>
        <w:tc>
          <w:tcPr>
            <w:tcW w:w="10751" w:type="dxa"/>
            <w:vAlign w:val="center"/>
            <w:hideMark/>
          </w:tcPr>
          <w:p w:rsidR="008700A1" w:rsidRPr="008700A1" w:rsidRDefault="008700A1" w:rsidP="008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A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0800" cy="495300"/>
                  <wp:effectExtent l="19050" t="0" r="0" b="0"/>
                  <wp:docPr id="1" name="Picture 1" descr="http://interactivespeechkids.com/images/milestones/miles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activespeechkids.com/images/milestones/miles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Language skills begin at birth when even newborns are aware of the sounds around them. Receptive language refers to learning to listen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ing language, while expressive language skills refer to learning to speak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use language. Here are some general developmental milestones for children:</w:t>
            </w:r>
          </w:p>
        </w:tc>
      </w:tr>
      <w:tr w:rsidR="008700A1" w:rsidRPr="008700A1" w:rsidTr="008700A1">
        <w:trPr>
          <w:trHeight w:val="2070"/>
          <w:tblCellSpacing w:w="0" w:type="dxa"/>
          <w:jc w:val="center"/>
        </w:trPr>
        <w:tc>
          <w:tcPr>
            <w:tcW w:w="10751" w:type="dxa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00"/>
              <w:gridCol w:w="10431"/>
            </w:tblGrid>
            <w:tr w:rsidR="008700A1" w:rsidRPr="008700A1" w:rsidTr="008700A1">
              <w:trPr>
                <w:trHeight w:val="80"/>
                <w:tblCellSpacing w:w="0" w:type="dxa"/>
                <w:jc w:val="center"/>
              </w:trPr>
              <w:tc>
                <w:tcPr>
                  <w:tcW w:w="20" w:type="dxa"/>
                  <w:vAlign w:val="center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62" w:type="dxa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00A1" w:rsidRPr="008700A1" w:rsidTr="008700A1">
              <w:trPr>
                <w:tblCellSpacing w:w="0" w:type="dxa"/>
                <w:jc w:val="center"/>
              </w:trPr>
              <w:tc>
                <w:tcPr>
                  <w:tcW w:w="20" w:type="dxa"/>
                  <w:vMerge w:val="restart"/>
                  <w:hideMark/>
                </w:tcPr>
                <w:p w:rsidR="008700A1" w:rsidRPr="008700A1" w:rsidRDefault="008700A1" w:rsidP="008700A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Merge w:val="restart"/>
                  <w:vAlign w:val="center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00A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interactivespeechkids.com/images/common/transpare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nteractivespeechkids.com/images/common/transpare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62" w:type="dxa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00A1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8"/>
                      <w:szCs w:val="28"/>
                    </w:rPr>
                    <w:t>Newborn: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Receptive Language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• Aware of sounds in the environment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• Listen to the speech of people nearby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• Startled by unexpected or loud noises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• Will stop to listen to new sounds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Expressive Language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• Makes sounds to communicate pleasure or pain</w:t>
                  </w:r>
                </w:p>
              </w:tc>
            </w:tr>
            <w:tr w:rsidR="008700A1" w:rsidRPr="008700A1" w:rsidTr="008700A1">
              <w:trPr>
                <w:trHeight w:val="795"/>
                <w:tblCellSpacing w:w="0" w:type="dxa"/>
                <w:jc w:val="center"/>
              </w:trPr>
              <w:tc>
                <w:tcPr>
                  <w:tcW w:w="20" w:type="dxa"/>
                  <w:vMerge/>
                  <w:vAlign w:val="center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Merge/>
                  <w:vAlign w:val="center"/>
                  <w:hideMark/>
                </w:tcPr>
                <w:p w:rsidR="008700A1" w:rsidRPr="008700A1" w:rsidRDefault="008700A1" w:rsidP="0087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62" w:type="dxa"/>
                  <w:vAlign w:val="bottom"/>
                  <w:hideMark/>
                </w:tcPr>
                <w:p w:rsidR="008700A1" w:rsidRPr="008700A1" w:rsidRDefault="008700A1" w:rsidP="008700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00A1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8"/>
                      <w:szCs w:val="28"/>
                    </w:rPr>
                    <w:br/>
                    <w:t>0-3 Months:</w:t>
                  </w:r>
                  <w:r w:rsidRPr="008700A1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8"/>
                      <w:szCs w:val="28"/>
                    </w:rPr>
                    <w:br/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Receptive Language</w:t>
                  </w:r>
                  <w:r w:rsidRPr="008700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• Will turn toward parents/caretakers when they speak </w:t>
                  </w:r>
                </w:p>
              </w:tc>
            </w:tr>
          </w:tbl>
          <w:p w:rsidR="008700A1" w:rsidRPr="008700A1" w:rsidRDefault="008700A1" w:rsidP="008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0A1" w:rsidRPr="008700A1" w:rsidTr="008700A1">
        <w:trPr>
          <w:trHeight w:val="300"/>
          <w:tblCellSpacing w:w="0" w:type="dxa"/>
          <w:jc w:val="center"/>
        </w:trPr>
        <w:tc>
          <w:tcPr>
            <w:tcW w:w="10751" w:type="dxa"/>
            <w:vAlign w:val="center"/>
            <w:hideMark/>
          </w:tcPr>
          <w:p w:rsidR="008700A1" w:rsidRDefault="008700A1" w:rsidP="008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• Smile at familiar voices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• Recognize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quiet at the sound of familiar voices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• Stop to listen to unfamiliar voices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• Respond to comforting tones whether the voice is familiar of not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• Smiles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coos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• Differentiate between cries (for example, babies will use different tones when hungry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versus when in pain.)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 xml:space="preserve">   4-6 Months: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Receptive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• May respond to the word no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Responsive to changes in familiar voices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sounds other than speech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700A1" w:rsidRPr="008700A1" w:rsidRDefault="008700A1" w:rsidP="008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Makes gurgling sounds when someone is playing with them or when they are occupying themselves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Begins to babble using speech-like sounds such as “p”, “b” or “m” sounds.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Uses gestures or sounds to communicate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7-12 Months</w:t>
            </w:r>
            <w:proofErr w:type="gramStart"/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:</w:t>
            </w:r>
            <w:proofErr w:type="gramEnd"/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Receptive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Listens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turns toward voice when spoken to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Discovers the fun of games such as “pat-a-cake”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Responds to requests (for example, when asked to give something to someone, etc.)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Recognizes the names of familiar objects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Babbling changes to include more consonant as well as short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long vowel sounds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Uses speech or sounds other than crying to get parent’s attention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Probably has said first words although probably not clearly such as bye, bye, dada, mama, etc.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1-2 years</w:t>
            </w:r>
            <w:proofErr w:type="gramStart"/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:</w:t>
            </w:r>
            <w:proofErr w:type="gramEnd"/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Receptive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Identifies pictures in books when you name them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Identifies a few body parts when asked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Will follow simple comm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s simple questions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Will listen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enjoy simple stories, songs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rhymes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Will enjoy repetition of stories, rhymes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songs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Vocabulary exp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s with each passing month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Asks 2-word questions like “what’s that?”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Combines two words to make Stage 1 Sentence Types (“no doggie”, “more push”, etc.)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Words becoming clearer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easier for others to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2-3 years: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Receptive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s two stage comm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s contrasting concepts like hot/cold, fast/slow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Notices sounds like the telephone rings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will get excited about these sounds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Vocabulary is exploding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Seems to have a word for almost everything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Usually understood by family members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May ask for attention by naming things or commenting on the attribute of something like size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Linking two to four words together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3-4 years: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Receptive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s simple who?, what”, why’ questions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Able to hear you from another room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Using longer sentences with four or more words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Interested in talking about things that happened away from home like friends, pre-school, outings or interesting experiences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Usually speaks clearly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fluently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Others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what your child is saying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This is also the age when hearing or stuttering difficulties may become evident.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4-5 years</w:t>
            </w:r>
            <w:proofErr w:type="gramStart"/>
            <w:r w:rsidRPr="008700A1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</w:rPr>
              <w:t>:</w:t>
            </w:r>
            <w:proofErr w:type="gramEnd"/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Receptive Language: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Enjoys stories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can answer simple questions about the stories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Underst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s nearly everything that is said to them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Expressive Language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Speaks clearly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fluently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Able to construct long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detailed sentences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Able to tell long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detailed stories using “adult-like” grammar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Pronounces most sounds correctly, though your child may still be lisping as a four year old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have some difficulty with consonants such as “r”, “v”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>” at five.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Communicated easily with other kids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&amp;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familiar adults</w:t>
            </w:r>
            <w:r w:rsidRPr="008700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May tell tall tales or engage strangers in conversation when out with parents</w:t>
            </w:r>
          </w:p>
        </w:tc>
      </w:tr>
    </w:tbl>
    <w:p w:rsidR="00C92641" w:rsidRPr="00B255B0" w:rsidRDefault="00C92641" w:rsidP="00C92641">
      <w:pPr>
        <w:rPr>
          <w:rFonts w:ascii="Mufferaw" w:hAnsi="Mufferaw"/>
          <w:sz w:val="44"/>
          <w:szCs w:val="44"/>
        </w:rPr>
      </w:pPr>
    </w:p>
    <w:p w:rsidR="00C9411F" w:rsidRDefault="00C9411F"/>
    <w:p w:rsidR="00C9411F" w:rsidRDefault="00C9411F"/>
    <w:p w:rsidR="00C9411F" w:rsidRDefault="00C9411F">
      <w:pPr>
        <w:rPr>
          <w:sz w:val="52"/>
          <w:szCs w:val="52"/>
        </w:rPr>
      </w:pPr>
    </w:p>
    <w:sectPr w:rsidR="00C9411F" w:rsidSect="00C94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11F"/>
    <w:rsid w:val="002361DC"/>
    <w:rsid w:val="002E3DBB"/>
    <w:rsid w:val="004279F4"/>
    <w:rsid w:val="004406AB"/>
    <w:rsid w:val="006C219D"/>
    <w:rsid w:val="008700A1"/>
    <w:rsid w:val="0094042B"/>
    <w:rsid w:val="009E4D7A"/>
    <w:rsid w:val="00B255B0"/>
    <w:rsid w:val="00C92641"/>
    <w:rsid w:val="00C9411F"/>
    <w:rsid w:val="00D2513B"/>
    <w:rsid w:val="00F2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F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9411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4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87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2012-08-06T01:45:00Z</cp:lastPrinted>
  <dcterms:created xsi:type="dcterms:W3CDTF">2012-08-06T02:04:00Z</dcterms:created>
  <dcterms:modified xsi:type="dcterms:W3CDTF">2012-08-06T02:04:00Z</dcterms:modified>
</cp:coreProperties>
</file>